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420C" w14:textId="62BA3ED7" w:rsidR="00776E2A" w:rsidRPr="00650BDC" w:rsidRDefault="00233921" w:rsidP="00650BDC">
      <w:pPr>
        <w:pStyle w:val="a4"/>
        <w:spacing w:after="0" w:line="36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650BDC">
        <w:rPr>
          <w:rFonts w:ascii="Arial" w:hAnsi="Arial" w:cs="Arial"/>
          <w:b/>
          <w:bCs/>
          <w:sz w:val="32"/>
          <w:szCs w:val="32"/>
        </w:rPr>
        <w:t>ВОПРОС</w:t>
      </w:r>
      <w:r w:rsidR="009442C6" w:rsidRPr="00650BDC">
        <w:rPr>
          <w:rFonts w:ascii="Arial" w:hAnsi="Arial" w:cs="Arial"/>
          <w:b/>
          <w:bCs/>
          <w:sz w:val="32"/>
          <w:szCs w:val="32"/>
        </w:rPr>
        <w:t xml:space="preserve">Ы </w:t>
      </w:r>
      <w:r w:rsidR="00650BDC" w:rsidRPr="00650BDC">
        <w:rPr>
          <w:rFonts w:ascii="Arial" w:hAnsi="Arial" w:cs="Arial"/>
          <w:b/>
          <w:bCs/>
          <w:sz w:val="32"/>
          <w:szCs w:val="32"/>
        </w:rPr>
        <w:t>ПО ВЫПИСКЕ</w:t>
      </w:r>
      <w:r w:rsidRPr="00650BDC">
        <w:rPr>
          <w:rFonts w:ascii="Arial" w:hAnsi="Arial" w:cs="Arial"/>
          <w:b/>
          <w:bCs/>
          <w:sz w:val="32"/>
          <w:szCs w:val="32"/>
        </w:rPr>
        <w:t xml:space="preserve"> ЭСФ</w:t>
      </w:r>
    </w:p>
    <w:p w14:paraId="73259D0C" w14:textId="77777777" w:rsidR="00233921" w:rsidRPr="00650BDC" w:rsidRDefault="00233921" w:rsidP="00650BDC">
      <w:pPr>
        <w:pStyle w:val="a4"/>
        <w:spacing w:after="0" w:line="36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650BDC">
        <w:rPr>
          <w:rFonts w:ascii="Arial" w:hAnsi="Arial" w:cs="Arial"/>
          <w:b/>
          <w:bCs/>
          <w:sz w:val="32"/>
          <w:szCs w:val="32"/>
        </w:rPr>
        <w:t>ПРИ ПРИОБРЕТИЕНИИ РАБОТ, УСЛУГ ОТ НЕРЕЗИДЕНТА</w:t>
      </w:r>
    </w:p>
    <w:p w14:paraId="0506DBA3" w14:textId="77777777" w:rsidR="00233921" w:rsidRPr="00650BDC" w:rsidRDefault="00233921" w:rsidP="00650BD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14:paraId="73249C82" w14:textId="77777777" w:rsidR="00407B67" w:rsidRPr="00650BDC" w:rsidRDefault="00407B67" w:rsidP="00650BDC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 xml:space="preserve">Согласно пункту 9 статьи  493 проекта Налогового кодекса в случае приобретения у нерезидента работ, услуг, являющихся оборотом покупателя таких работ, услуг, </w:t>
      </w:r>
      <w:r w:rsidRPr="00650BDC">
        <w:rPr>
          <w:rFonts w:ascii="Arial" w:hAnsi="Arial" w:cs="Arial"/>
          <w:b/>
          <w:bCs/>
          <w:sz w:val="32"/>
          <w:szCs w:val="32"/>
        </w:rPr>
        <w:t>счет-фактура</w:t>
      </w:r>
      <w:r w:rsidRPr="00650BDC">
        <w:rPr>
          <w:rFonts w:ascii="Arial" w:hAnsi="Arial" w:cs="Arial"/>
          <w:bCs/>
          <w:sz w:val="32"/>
          <w:szCs w:val="32"/>
        </w:rPr>
        <w:t xml:space="preserve"> в электронной форме </w:t>
      </w:r>
      <w:r w:rsidRPr="00650BDC">
        <w:rPr>
          <w:rFonts w:ascii="Arial" w:hAnsi="Arial" w:cs="Arial"/>
          <w:b/>
          <w:bCs/>
          <w:sz w:val="32"/>
          <w:szCs w:val="32"/>
        </w:rPr>
        <w:t xml:space="preserve">выписывается покупателем </w:t>
      </w:r>
      <w:r w:rsidRPr="00650BDC">
        <w:rPr>
          <w:rFonts w:ascii="Arial" w:hAnsi="Arial" w:cs="Arial"/>
          <w:b/>
          <w:bCs/>
          <w:sz w:val="32"/>
          <w:szCs w:val="32"/>
          <w:u w:val="single"/>
        </w:rPr>
        <w:t>после уплаты в бюджет</w:t>
      </w:r>
      <w:r w:rsidRPr="00650BDC">
        <w:rPr>
          <w:rFonts w:ascii="Arial" w:hAnsi="Arial" w:cs="Arial"/>
          <w:b/>
          <w:bCs/>
          <w:sz w:val="32"/>
          <w:szCs w:val="32"/>
        </w:rPr>
        <w:t xml:space="preserve"> налога на добавленную стоимость</w:t>
      </w:r>
      <w:r w:rsidRPr="00650BDC">
        <w:rPr>
          <w:rFonts w:ascii="Arial" w:hAnsi="Arial" w:cs="Arial"/>
          <w:bCs/>
          <w:sz w:val="32"/>
          <w:szCs w:val="32"/>
        </w:rPr>
        <w:t xml:space="preserve"> за нерезидента по такому обороту, </w:t>
      </w:r>
      <w:r w:rsidRPr="00650BDC">
        <w:rPr>
          <w:rFonts w:ascii="Arial" w:hAnsi="Arial" w:cs="Arial"/>
          <w:b/>
          <w:bCs/>
          <w:sz w:val="32"/>
          <w:szCs w:val="32"/>
        </w:rPr>
        <w:t xml:space="preserve">но не позднее </w:t>
      </w:r>
      <w:r w:rsidRPr="00650BDC">
        <w:rPr>
          <w:rFonts w:ascii="Arial" w:hAnsi="Arial" w:cs="Arial"/>
          <w:b/>
          <w:bCs/>
          <w:sz w:val="32"/>
          <w:szCs w:val="32"/>
          <w:u w:val="single"/>
        </w:rPr>
        <w:t>пяти календарных дней</w:t>
      </w:r>
      <w:r w:rsidRPr="00650BDC">
        <w:rPr>
          <w:rFonts w:ascii="Arial" w:hAnsi="Arial" w:cs="Arial"/>
          <w:bCs/>
          <w:sz w:val="32"/>
          <w:szCs w:val="32"/>
        </w:rPr>
        <w:t xml:space="preserve"> со дня такой уплаты, в том числе путем проведения зачетов в порядке, определенном статьями 122 и 123 настоящего Кодекса.</w:t>
      </w:r>
    </w:p>
    <w:p w14:paraId="5E950C14" w14:textId="77777777" w:rsidR="00233921" w:rsidRPr="00650BDC" w:rsidRDefault="00407B67" w:rsidP="00650BDC">
      <w:pPr>
        <w:spacing w:line="360" w:lineRule="auto"/>
        <w:ind w:firstLine="567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650BDC">
        <w:rPr>
          <w:rFonts w:ascii="Arial" w:hAnsi="Arial" w:cs="Arial"/>
          <w:b/>
          <w:color w:val="000000"/>
          <w:sz w:val="32"/>
          <w:szCs w:val="32"/>
        </w:rPr>
        <w:tab/>
      </w:r>
    </w:p>
    <w:p w14:paraId="16FD47FD" w14:textId="77777777" w:rsidR="00407B67" w:rsidRDefault="00407B67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/>
          <w:bCs/>
          <w:sz w:val="32"/>
          <w:szCs w:val="32"/>
        </w:rPr>
        <w:t>Вопросы</w:t>
      </w:r>
      <w:r w:rsidRPr="00650BDC">
        <w:rPr>
          <w:rFonts w:ascii="Arial" w:hAnsi="Arial" w:cs="Arial"/>
          <w:bCs/>
          <w:sz w:val="32"/>
          <w:szCs w:val="32"/>
        </w:rPr>
        <w:t xml:space="preserve">: </w:t>
      </w:r>
    </w:p>
    <w:p w14:paraId="4E2084FB" w14:textId="77777777" w:rsidR="00650BDC" w:rsidRPr="00650BDC" w:rsidRDefault="00650BDC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</w:p>
    <w:p w14:paraId="0DBF7DE5" w14:textId="77777777" w:rsidR="00407B67" w:rsidRPr="00650BDC" w:rsidRDefault="00407B67" w:rsidP="00650BD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В связи с чем такие ограничения по срокам выписки – пять календарных!!! дней??? А если это праздничные и/или выходные дни, бухгалтер должен сидеть на работе и выписывать ЭСФ за нерезидента</w:t>
      </w:r>
      <w:r w:rsidR="009F201F" w:rsidRPr="00650BDC">
        <w:rPr>
          <w:rFonts w:ascii="Arial" w:hAnsi="Arial" w:cs="Arial"/>
          <w:bCs/>
          <w:sz w:val="32"/>
          <w:szCs w:val="32"/>
        </w:rPr>
        <w:t>??</w:t>
      </w:r>
      <w:r w:rsidRPr="00650BDC">
        <w:rPr>
          <w:rFonts w:ascii="Arial" w:hAnsi="Arial" w:cs="Arial"/>
          <w:bCs/>
          <w:sz w:val="32"/>
          <w:szCs w:val="32"/>
        </w:rPr>
        <w:t>?</w:t>
      </w:r>
    </w:p>
    <w:p w14:paraId="064D6A86" w14:textId="77777777" w:rsidR="00407B67" w:rsidRPr="00650BDC" w:rsidRDefault="00407B67" w:rsidP="00650BD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Почему не предусмотрено 15 календарных дней, как это предусмотрено для обычных ЭСФ?</w:t>
      </w:r>
    </w:p>
    <w:p w14:paraId="62FC5039" w14:textId="77777777" w:rsidR="000E51D4" w:rsidRPr="00650BDC" w:rsidRDefault="00407B67" w:rsidP="00650BD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 xml:space="preserve">Как известно за несвоевременную выписку ЭСФ предусмотрен штраф. </w:t>
      </w:r>
      <w:r w:rsidR="000E51D4" w:rsidRPr="00650BDC">
        <w:rPr>
          <w:rFonts w:ascii="Arial" w:hAnsi="Arial" w:cs="Arial"/>
          <w:bCs/>
          <w:sz w:val="32"/>
          <w:szCs w:val="32"/>
        </w:rPr>
        <w:t xml:space="preserve">Так, согласно п.3 ст.280-1 КоАП РК, выписка ЭСФ с нарушением срока влечет предупреждение. За повторное нарушение, допущенное в течение года после </w:t>
      </w:r>
      <w:r w:rsidR="000E51D4" w:rsidRPr="00650BDC">
        <w:rPr>
          <w:rFonts w:ascii="Arial" w:hAnsi="Arial" w:cs="Arial"/>
          <w:bCs/>
          <w:sz w:val="32"/>
          <w:szCs w:val="32"/>
        </w:rPr>
        <w:lastRenderedPageBreak/>
        <w:t>наложения административного взыскания, предусмотрен штраф (п.4 ст.280-1 КоАП РК):</w:t>
      </w:r>
    </w:p>
    <w:p w14:paraId="049E87BB" w14:textId="77777777" w:rsidR="000E51D4" w:rsidRPr="00650BDC" w:rsidRDefault="000E51D4" w:rsidP="00650BDC">
      <w:pPr>
        <w:pStyle w:val="a4"/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- на субъектов малого предпринимательства – 20 МРП;</w:t>
      </w:r>
    </w:p>
    <w:p w14:paraId="50C9CF6C" w14:textId="77777777" w:rsidR="000E51D4" w:rsidRPr="00650BDC" w:rsidRDefault="000E51D4" w:rsidP="00650BD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rFonts w:ascii="Arial" w:hAnsi="Arial" w:cs="Arial"/>
          <w:color w:val="474747"/>
          <w:sz w:val="32"/>
          <w:szCs w:val="32"/>
        </w:rPr>
      </w:pPr>
      <w:r w:rsidRPr="00650BDC">
        <w:rPr>
          <w:rFonts w:ascii="Arial" w:eastAsiaTheme="minorHAnsi" w:hAnsi="Arial" w:cs="Arial"/>
          <w:bCs/>
          <w:sz w:val="32"/>
          <w:szCs w:val="32"/>
          <w:lang w:eastAsia="en-US"/>
        </w:rPr>
        <w:t>- на субъектов среднего предпринимательства – 50 МРП</w:t>
      </w:r>
      <w:r w:rsidRPr="00650BDC">
        <w:rPr>
          <w:rFonts w:ascii="Arial" w:hAnsi="Arial" w:cs="Arial"/>
          <w:color w:val="474747"/>
          <w:sz w:val="32"/>
          <w:szCs w:val="32"/>
        </w:rPr>
        <w:t>;</w:t>
      </w:r>
    </w:p>
    <w:p w14:paraId="69274ECE" w14:textId="77777777" w:rsidR="000E51D4" w:rsidRPr="00650BDC" w:rsidRDefault="000E51D4" w:rsidP="00650BD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650BDC">
        <w:rPr>
          <w:rFonts w:ascii="Arial" w:eastAsiaTheme="minorHAnsi" w:hAnsi="Arial" w:cs="Arial"/>
          <w:bCs/>
          <w:sz w:val="32"/>
          <w:szCs w:val="32"/>
          <w:lang w:eastAsia="en-US"/>
        </w:rPr>
        <w:t>- на субъектов крупного предпринимательства - 100 МРП.</w:t>
      </w:r>
    </w:p>
    <w:p w14:paraId="2407163F" w14:textId="77777777" w:rsidR="00407B67" w:rsidRPr="00650BDC" w:rsidRDefault="00407B67" w:rsidP="00650BDC">
      <w:pPr>
        <w:pStyle w:val="a4"/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Предусмотрен</w:t>
      </w:r>
      <w:r w:rsidR="000E51D4" w:rsidRPr="00650BDC">
        <w:rPr>
          <w:rFonts w:ascii="Arial" w:hAnsi="Arial" w:cs="Arial"/>
          <w:bCs/>
          <w:sz w:val="32"/>
          <w:szCs w:val="32"/>
        </w:rPr>
        <w:t>ы</w:t>
      </w:r>
      <w:r w:rsidRPr="00650BDC">
        <w:rPr>
          <w:rFonts w:ascii="Arial" w:hAnsi="Arial" w:cs="Arial"/>
          <w:bCs/>
          <w:sz w:val="32"/>
          <w:szCs w:val="32"/>
        </w:rPr>
        <w:t xml:space="preserve"> ли </w:t>
      </w:r>
      <w:r w:rsidR="000E51D4" w:rsidRPr="00650BDC">
        <w:rPr>
          <w:rFonts w:ascii="Arial" w:hAnsi="Arial" w:cs="Arial"/>
          <w:bCs/>
          <w:sz w:val="32"/>
          <w:szCs w:val="32"/>
        </w:rPr>
        <w:t>особые условия/</w:t>
      </w:r>
      <w:r w:rsidRPr="00650BDC">
        <w:rPr>
          <w:rFonts w:ascii="Arial" w:hAnsi="Arial" w:cs="Arial"/>
          <w:bCs/>
          <w:sz w:val="32"/>
          <w:szCs w:val="32"/>
        </w:rPr>
        <w:t xml:space="preserve">исключение наложение штрафа </w:t>
      </w:r>
      <w:r w:rsidR="00417317" w:rsidRPr="00650BDC">
        <w:rPr>
          <w:rFonts w:ascii="Arial" w:hAnsi="Arial" w:cs="Arial"/>
          <w:bCs/>
          <w:sz w:val="32"/>
          <w:szCs w:val="32"/>
        </w:rPr>
        <w:t>при несвоевременной выписке ЭСФ за нерезидента учитывая такие сжатые сроки</w:t>
      </w:r>
      <w:r w:rsidR="000E51D4" w:rsidRPr="00650BDC">
        <w:rPr>
          <w:rFonts w:ascii="Arial" w:hAnsi="Arial" w:cs="Arial"/>
          <w:bCs/>
          <w:sz w:val="32"/>
          <w:szCs w:val="32"/>
        </w:rPr>
        <w:t xml:space="preserve"> для выписки ЭСФ за нерезидента</w:t>
      </w:r>
      <w:r w:rsidR="00417317" w:rsidRPr="00650BDC">
        <w:rPr>
          <w:rFonts w:ascii="Arial" w:hAnsi="Arial" w:cs="Arial"/>
          <w:bCs/>
          <w:sz w:val="32"/>
          <w:szCs w:val="32"/>
        </w:rPr>
        <w:t>?</w:t>
      </w:r>
    </w:p>
    <w:p w14:paraId="3EED2775" w14:textId="77777777" w:rsidR="00417317" w:rsidRPr="00650BDC" w:rsidRDefault="00417317" w:rsidP="00650BD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Также в данной статье не указано, что выписка ЭСФ за нерезидента применяется только в отношении определенных категорий налогоплательщиков, в отношении которых проводится автоматизированный контроль выписки электронных счетов-фактур. Означает ли это, что с 01.01.2026 г. ЭСФ за нерезидента будут обязаны выписывать все плательщики НДС?</w:t>
      </w:r>
    </w:p>
    <w:p w14:paraId="2B0F92AA" w14:textId="77777777" w:rsidR="00417317" w:rsidRPr="00650BDC" w:rsidRDefault="00417317" w:rsidP="00650BD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Будут ли учитываться ЭСФ за нерезидента, если они будут выписаны до уплаты НДС в бюджет. Если «да», то как</w:t>
      </w:r>
      <w:r w:rsidR="00C867C5" w:rsidRPr="00650BDC">
        <w:rPr>
          <w:rFonts w:ascii="Arial" w:hAnsi="Arial" w:cs="Arial"/>
          <w:bCs/>
          <w:sz w:val="32"/>
          <w:szCs w:val="32"/>
        </w:rPr>
        <w:t>им образом</w:t>
      </w:r>
      <w:r w:rsidRPr="00650BDC">
        <w:rPr>
          <w:rFonts w:ascii="Arial" w:hAnsi="Arial" w:cs="Arial"/>
          <w:bCs/>
          <w:sz w:val="32"/>
          <w:szCs w:val="32"/>
        </w:rPr>
        <w:t xml:space="preserve">, если </w:t>
      </w:r>
      <w:r w:rsidR="00C867C5" w:rsidRPr="00650BDC">
        <w:rPr>
          <w:rFonts w:ascii="Arial" w:hAnsi="Arial" w:cs="Arial"/>
          <w:bCs/>
          <w:sz w:val="32"/>
          <w:szCs w:val="32"/>
        </w:rPr>
        <w:t>«</w:t>
      </w:r>
      <w:r w:rsidRPr="00650BDC">
        <w:rPr>
          <w:rFonts w:ascii="Arial" w:hAnsi="Arial" w:cs="Arial"/>
          <w:bCs/>
          <w:sz w:val="32"/>
          <w:szCs w:val="32"/>
        </w:rPr>
        <w:t>нет</w:t>
      </w:r>
      <w:r w:rsidR="00C867C5" w:rsidRPr="00650BDC">
        <w:rPr>
          <w:rFonts w:ascii="Arial" w:hAnsi="Arial" w:cs="Arial"/>
          <w:bCs/>
          <w:sz w:val="32"/>
          <w:szCs w:val="32"/>
        </w:rPr>
        <w:t>»</w:t>
      </w:r>
      <w:r w:rsidRPr="00650BDC">
        <w:rPr>
          <w:rFonts w:ascii="Arial" w:hAnsi="Arial" w:cs="Arial"/>
          <w:bCs/>
          <w:sz w:val="32"/>
          <w:szCs w:val="32"/>
        </w:rPr>
        <w:t>, то почему</w:t>
      </w:r>
      <w:r w:rsidR="00C867C5" w:rsidRPr="00650BDC">
        <w:rPr>
          <w:rFonts w:ascii="Arial" w:hAnsi="Arial" w:cs="Arial"/>
          <w:bCs/>
          <w:sz w:val="32"/>
          <w:szCs w:val="32"/>
        </w:rPr>
        <w:t xml:space="preserve"> и куда денется этот НДС?</w:t>
      </w:r>
    </w:p>
    <w:p w14:paraId="0F7A5176" w14:textId="77777777" w:rsidR="00407B67" w:rsidRPr="00650BDC" w:rsidRDefault="00407B67" w:rsidP="00650BDC">
      <w:pPr>
        <w:pStyle w:val="a4"/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</w:p>
    <w:p w14:paraId="6293DD34" w14:textId="77777777" w:rsidR="00417317" w:rsidRPr="00650BDC" w:rsidRDefault="00417317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2. Согласно подпункту 3) пункта 13 проекта Правил проведения автоматизированного контроля выписки электронных счетов-фактур в Сервисе «e-Тамга» реализуется отдельный учет по каждому виду расходов:</w:t>
      </w:r>
    </w:p>
    <w:p w14:paraId="5D99FCB7" w14:textId="77777777" w:rsidR="00417317" w:rsidRPr="00650BDC" w:rsidRDefault="00417317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 xml:space="preserve">3) по НДС за нерезидента определяется наименьшая из следующих сумм: </w:t>
      </w:r>
    </w:p>
    <w:p w14:paraId="7780D6BD" w14:textId="77777777" w:rsidR="00417317" w:rsidRPr="00650BDC" w:rsidRDefault="00417317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 xml:space="preserve">общая сумма НДС по ЭСФ за нерезидента; </w:t>
      </w:r>
    </w:p>
    <w:p w14:paraId="24BAFDD5" w14:textId="77777777" w:rsidR="00417317" w:rsidRPr="00650BDC" w:rsidRDefault="00417317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lastRenderedPageBreak/>
        <w:t xml:space="preserve">общая сумма уплаченного НДС по КБК 105104 + сальдо на начало периода. </w:t>
      </w:r>
    </w:p>
    <w:p w14:paraId="34A8A0E2" w14:textId="77777777" w:rsidR="00417317" w:rsidRPr="00650BDC" w:rsidRDefault="00417317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При этом в случае отсутствия ЭСФ за нерезидента, учитывается сумма уплаченного НДС по КБК 105104.</w:t>
      </w:r>
    </w:p>
    <w:p w14:paraId="4430C309" w14:textId="77777777" w:rsidR="00417317" w:rsidRPr="00650BDC" w:rsidRDefault="00417317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</w:p>
    <w:p w14:paraId="1DB70E4F" w14:textId="77777777" w:rsidR="00417317" w:rsidRDefault="00417317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/>
          <w:bCs/>
          <w:sz w:val="32"/>
          <w:szCs w:val="32"/>
        </w:rPr>
        <w:t>Вопросы</w:t>
      </w:r>
      <w:r w:rsidRPr="00650BDC">
        <w:rPr>
          <w:rFonts w:ascii="Arial" w:hAnsi="Arial" w:cs="Arial"/>
          <w:bCs/>
          <w:sz w:val="32"/>
          <w:szCs w:val="32"/>
        </w:rPr>
        <w:t xml:space="preserve">: </w:t>
      </w:r>
    </w:p>
    <w:p w14:paraId="6F9E2BF1" w14:textId="77777777" w:rsidR="00650BDC" w:rsidRPr="00650BDC" w:rsidRDefault="00650BDC" w:rsidP="00650BDC">
      <w:pPr>
        <w:spacing w:after="0" w:line="360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</w:rPr>
      </w:pPr>
    </w:p>
    <w:p w14:paraId="12AC9E9B" w14:textId="77777777" w:rsidR="00417317" w:rsidRPr="00650BDC" w:rsidRDefault="00417317" w:rsidP="00650BD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В каких случаях допускается отсутствие ЭСФ за нерезидента?</w:t>
      </w:r>
    </w:p>
    <w:p w14:paraId="034D52BD" w14:textId="77777777" w:rsidR="00417317" w:rsidRPr="00650BDC" w:rsidRDefault="00C867C5" w:rsidP="00650BD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 xml:space="preserve">Какой смысл в ограничении </w:t>
      </w:r>
      <w:r w:rsidR="00776E2A" w:rsidRPr="00650BDC">
        <w:rPr>
          <w:rFonts w:ascii="Arial" w:hAnsi="Arial" w:cs="Arial"/>
          <w:bCs/>
          <w:sz w:val="32"/>
          <w:szCs w:val="32"/>
        </w:rPr>
        <w:t xml:space="preserve">сроков по </w:t>
      </w:r>
      <w:r w:rsidRPr="00650BDC">
        <w:rPr>
          <w:rFonts w:ascii="Arial" w:hAnsi="Arial" w:cs="Arial"/>
          <w:bCs/>
          <w:sz w:val="32"/>
          <w:szCs w:val="32"/>
        </w:rPr>
        <w:t>выписк</w:t>
      </w:r>
      <w:r w:rsidR="00776E2A" w:rsidRPr="00650BDC">
        <w:rPr>
          <w:rFonts w:ascii="Arial" w:hAnsi="Arial" w:cs="Arial"/>
          <w:bCs/>
          <w:sz w:val="32"/>
          <w:szCs w:val="32"/>
        </w:rPr>
        <w:t>е</w:t>
      </w:r>
      <w:r w:rsidRPr="00650BDC">
        <w:rPr>
          <w:rFonts w:ascii="Arial" w:hAnsi="Arial" w:cs="Arial"/>
          <w:bCs/>
          <w:sz w:val="32"/>
          <w:szCs w:val="32"/>
        </w:rPr>
        <w:t xml:space="preserve"> ЭСФ если учитывается сальдо на начало периода?</w:t>
      </w:r>
    </w:p>
    <w:p w14:paraId="486BD980" w14:textId="77777777" w:rsidR="00776E2A" w:rsidRDefault="00776E2A" w:rsidP="00650BD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650BDC">
        <w:rPr>
          <w:rFonts w:ascii="Arial" w:hAnsi="Arial" w:cs="Arial"/>
          <w:bCs/>
          <w:sz w:val="32"/>
          <w:szCs w:val="32"/>
        </w:rPr>
        <w:t>В случае наличия сальдо на начало периода и отсутствия необходимости уплаты НДС по КБК 105104 с какой даты производить отсчет срока для выписки ЭСФ?</w:t>
      </w:r>
    </w:p>
    <w:p w14:paraId="623327F1" w14:textId="77777777" w:rsidR="00650BDC" w:rsidRPr="00650BDC" w:rsidRDefault="00650BDC" w:rsidP="00650BDC">
      <w:pPr>
        <w:spacing w:line="360" w:lineRule="auto"/>
      </w:pPr>
    </w:p>
    <w:p w14:paraId="3A9D844F" w14:textId="77777777" w:rsidR="00650BDC" w:rsidRPr="00650BDC" w:rsidRDefault="00650BDC" w:rsidP="00650BDC">
      <w:pPr>
        <w:spacing w:line="360" w:lineRule="auto"/>
      </w:pPr>
    </w:p>
    <w:p w14:paraId="658E7F84" w14:textId="77777777" w:rsidR="00650BDC" w:rsidRPr="00650BDC" w:rsidRDefault="00650BDC" w:rsidP="00650BDC">
      <w:pPr>
        <w:spacing w:line="360" w:lineRule="auto"/>
      </w:pPr>
    </w:p>
    <w:p w14:paraId="01455DC4" w14:textId="77777777" w:rsidR="00650BDC" w:rsidRPr="00650BDC" w:rsidRDefault="00650BDC" w:rsidP="00650BDC">
      <w:pPr>
        <w:spacing w:line="360" w:lineRule="auto"/>
      </w:pPr>
    </w:p>
    <w:p w14:paraId="4E464A63" w14:textId="77777777" w:rsidR="00650BDC" w:rsidRPr="00650BDC" w:rsidRDefault="00650BDC" w:rsidP="00650BDC">
      <w:pPr>
        <w:spacing w:line="360" w:lineRule="auto"/>
      </w:pPr>
    </w:p>
    <w:p w14:paraId="1FE6BEEF" w14:textId="77777777" w:rsidR="00650BDC" w:rsidRPr="00650BDC" w:rsidRDefault="00650BDC" w:rsidP="00650BDC">
      <w:pPr>
        <w:spacing w:line="360" w:lineRule="auto"/>
      </w:pPr>
    </w:p>
    <w:p w14:paraId="58BE7243" w14:textId="77777777" w:rsidR="00650BDC" w:rsidRPr="00650BDC" w:rsidRDefault="00650BDC" w:rsidP="00650BDC">
      <w:pPr>
        <w:spacing w:line="360" w:lineRule="auto"/>
      </w:pPr>
    </w:p>
    <w:p w14:paraId="310768B1" w14:textId="04480ED1" w:rsidR="00650BDC" w:rsidRPr="00650BDC" w:rsidRDefault="00650BDC" w:rsidP="00650BDC">
      <w:pPr>
        <w:tabs>
          <w:tab w:val="left" w:pos="3282"/>
        </w:tabs>
        <w:spacing w:line="360" w:lineRule="auto"/>
      </w:pPr>
      <w:r>
        <w:tab/>
      </w:r>
    </w:p>
    <w:sectPr w:rsidR="00650BDC" w:rsidRPr="00650BDC" w:rsidSect="00650BDC">
      <w:footerReference w:type="default" r:id="rId7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0477" w14:textId="77777777" w:rsidR="001C5060" w:rsidRDefault="001C5060" w:rsidP="00650BDC">
      <w:pPr>
        <w:spacing w:after="0" w:line="240" w:lineRule="auto"/>
      </w:pPr>
      <w:r>
        <w:separator/>
      </w:r>
    </w:p>
  </w:endnote>
  <w:endnote w:type="continuationSeparator" w:id="0">
    <w:p w14:paraId="394F10E5" w14:textId="77777777" w:rsidR="001C5060" w:rsidRDefault="001C5060" w:rsidP="0065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614021089"/>
      <w:docPartObj>
        <w:docPartGallery w:val="Page Numbers (Bottom of Page)"/>
        <w:docPartUnique/>
      </w:docPartObj>
    </w:sdtPr>
    <w:sdtContent>
      <w:p w14:paraId="69D7FFC0" w14:textId="0B0CD4AC" w:rsidR="00650BDC" w:rsidRPr="00650BDC" w:rsidRDefault="00650BDC">
        <w:pPr>
          <w:pStyle w:val="a8"/>
          <w:jc w:val="right"/>
          <w:rPr>
            <w:rFonts w:ascii="Arial" w:hAnsi="Arial" w:cs="Arial"/>
            <w:sz w:val="24"/>
            <w:szCs w:val="24"/>
          </w:rPr>
        </w:pPr>
        <w:r w:rsidRPr="00650BDC">
          <w:rPr>
            <w:rFonts w:ascii="Arial" w:hAnsi="Arial" w:cs="Arial"/>
            <w:sz w:val="24"/>
            <w:szCs w:val="24"/>
          </w:rPr>
          <w:fldChar w:fldCharType="begin"/>
        </w:r>
        <w:r w:rsidRPr="00650BDC">
          <w:rPr>
            <w:rFonts w:ascii="Arial" w:hAnsi="Arial" w:cs="Arial"/>
            <w:sz w:val="24"/>
            <w:szCs w:val="24"/>
          </w:rPr>
          <w:instrText>PAGE   \* MERGEFORMAT</w:instrText>
        </w:r>
        <w:r w:rsidRPr="00650BDC">
          <w:rPr>
            <w:rFonts w:ascii="Arial" w:hAnsi="Arial" w:cs="Arial"/>
            <w:sz w:val="24"/>
            <w:szCs w:val="24"/>
          </w:rPr>
          <w:fldChar w:fldCharType="separate"/>
        </w:r>
        <w:r w:rsidRPr="00650BDC">
          <w:rPr>
            <w:rFonts w:ascii="Arial" w:hAnsi="Arial" w:cs="Arial"/>
            <w:sz w:val="24"/>
            <w:szCs w:val="24"/>
          </w:rPr>
          <w:t>2</w:t>
        </w:r>
        <w:r w:rsidRPr="00650BD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B19A7" w14:textId="77777777" w:rsidR="001C5060" w:rsidRDefault="001C5060" w:rsidP="00650BDC">
      <w:pPr>
        <w:spacing w:after="0" w:line="240" w:lineRule="auto"/>
      </w:pPr>
      <w:r>
        <w:separator/>
      </w:r>
    </w:p>
  </w:footnote>
  <w:footnote w:type="continuationSeparator" w:id="0">
    <w:p w14:paraId="49F2C403" w14:textId="77777777" w:rsidR="001C5060" w:rsidRDefault="001C5060" w:rsidP="0065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156"/>
    <w:multiLevelType w:val="hybridMultilevel"/>
    <w:tmpl w:val="9A7ADB30"/>
    <w:lvl w:ilvl="0" w:tplc="3D62535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F86147"/>
    <w:multiLevelType w:val="multilevel"/>
    <w:tmpl w:val="6A165C18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A19A9"/>
    <w:multiLevelType w:val="hybridMultilevel"/>
    <w:tmpl w:val="3BA4554E"/>
    <w:lvl w:ilvl="0" w:tplc="0804035E">
      <w:start w:val="1"/>
      <w:numFmt w:val="decimal"/>
      <w:suff w:val="space"/>
      <w:lvlText w:val="%1)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4571567">
    <w:abstractNumId w:val="2"/>
  </w:num>
  <w:num w:numId="2" w16cid:durableId="777330276">
    <w:abstractNumId w:val="0"/>
  </w:num>
  <w:num w:numId="3" w16cid:durableId="86239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21"/>
    <w:rsid w:val="000E51D4"/>
    <w:rsid w:val="001C5060"/>
    <w:rsid w:val="001E1760"/>
    <w:rsid w:val="00233921"/>
    <w:rsid w:val="00407B67"/>
    <w:rsid w:val="00417317"/>
    <w:rsid w:val="00650BDC"/>
    <w:rsid w:val="00776E2A"/>
    <w:rsid w:val="007E5717"/>
    <w:rsid w:val="009442C6"/>
    <w:rsid w:val="009F201F"/>
    <w:rsid w:val="00A62927"/>
    <w:rsid w:val="00B84841"/>
    <w:rsid w:val="00C867C5"/>
    <w:rsid w:val="00E0795A"/>
    <w:rsid w:val="00E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55B3"/>
  <w15:chartTrackingRefBased/>
  <w15:docId w15:val="{9DA80D3F-39B2-4AF2-8F3A-1840C788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B67"/>
    <w:pPr>
      <w:ind w:left="720"/>
      <w:contextualSpacing/>
    </w:pPr>
  </w:style>
  <w:style w:type="paragraph" w:customStyle="1" w:styleId="Default">
    <w:name w:val="Default"/>
    <w:rsid w:val="0041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E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5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BDC"/>
  </w:style>
  <w:style w:type="paragraph" w:styleId="a8">
    <w:name w:val="footer"/>
    <w:basedOn w:val="a"/>
    <w:link w:val="a9"/>
    <w:uiPriority w:val="99"/>
    <w:unhideWhenUsed/>
    <w:rsid w:val="0065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Кожабергенова Асем Имангельдиевна</dc:creator>
  <cp:keywords/>
  <dc:description/>
  <cp:lastModifiedBy>User</cp:lastModifiedBy>
  <cp:revision>4</cp:revision>
  <dcterms:created xsi:type="dcterms:W3CDTF">2025-07-10T02:09:00Z</dcterms:created>
  <dcterms:modified xsi:type="dcterms:W3CDTF">2025-07-10T02:12:00Z</dcterms:modified>
</cp:coreProperties>
</file>